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  <w:jc w:val="center"/>
        <w:rPr>
          <w:rFonts w:hint="eastAsia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黑龙江大学2015年“活力青春，毽舞飞扬”踢毽子大赛</w:t>
      </w:r>
    </w:p>
    <w:p>
      <w:pPr>
        <w:spacing w:line="360" w:lineRule="auto"/>
        <w:jc w:val="left"/>
        <w:rPr>
          <w:b/>
          <w:bCs/>
          <w:sz w:val="32"/>
          <w:szCs w:val="32"/>
        </w:rPr>
      </w:pPr>
    </w:p>
    <w:p>
      <w:pPr>
        <w:pStyle w:val="10"/>
      </w:pPr>
      <w:r>
        <w:t>窗体顶端</w:t>
      </w:r>
    </w:p>
    <w:p>
      <w:pPr>
        <w:widowControl w:val="0"/>
        <w:wordWrap/>
        <w:adjustRightInd/>
        <w:snapToGrid/>
        <w:spacing w:line="360" w:lineRule="auto"/>
        <w:ind w:right="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一、</w:t>
      </w:r>
      <w:r>
        <w:rPr>
          <w:rFonts w:hint="eastAsia" w:ascii="仿宋" w:hAnsi="仿宋" w:eastAsia="仿宋" w:cs="仿宋"/>
          <w:sz w:val="28"/>
          <w:szCs w:val="28"/>
        </w:rPr>
        <w:t xml:space="preserve">活动主题 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活力青春，毽舞飞扬</w:t>
      </w:r>
    </w:p>
    <w:p>
      <w:pPr>
        <w:widowControl w:val="0"/>
        <w:wordWrap/>
        <w:adjustRightInd/>
        <w:snapToGrid/>
        <w:spacing w:line="360" w:lineRule="auto"/>
        <w:ind w:right="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二、活动目的及意义 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本次活动旨在</w:t>
      </w:r>
      <w:r>
        <w:rPr>
          <w:rFonts w:hint="eastAsia" w:ascii="仿宋" w:hAnsi="仿宋" w:eastAsia="仿宋" w:cs="仿宋"/>
          <w:sz w:val="28"/>
          <w:szCs w:val="28"/>
        </w:rPr>
        <w:t>丰富校园文化活动，促进大学生身体素质全面发展和提高，提升我校学生的健康水平，激发青春活力，发展学校体育文化事业，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帮助</w:t>
      </w:r>
      <w:r>
        <w:rPr>
          <w:rFonts w:hint="eastAsia" w:ascii="仿宋" w:hAnsi="仿宋" w:eastAsia="仿宋" w:cs="仿宋"/>
          <w:sz w:val="28"/>
          <w:szCs w:val="28"/>
        </w:rPr>
        <w:t>同学们更加深刻的理解团队精神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培养积极向上，乐观自信的性格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widowControl w:val="0"/>
        <w:wordWrap/>
        <w:adjustRightInd/>
        <w:snapToGrid/>
        <w:spacing w:line="360" w:lineRule="auto"/>
        <w:ind w:right="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三、组织机构 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主办单位：黑龙江大学学生会 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承办单位：黑龙江大学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信息科学与技术学院学生会</w:t>
      </w:r>
    </w:p>
    <w:p>
      <w:pPr>
        <w:widowControl w:val="0"/>
        <w:wordWrap/>
        <w:adjustRightInd/>
        <w:snapToGrid/>
        <w:spacing w:line="360" w:lineRule="auto"/>
        <w:ind w:right="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四、活动时间及地点 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时间：2015年5月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sz w:val="28"/>
          <w:szCs w:val="28"/>
        </w:rPr>
        <w:t xml:space="preserve">日 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地点：黑龙江大学B区篮球场 </w:t>
      </w:r>
    </w:p>
    <w:p>
      <w:pPr>
        <w:widowControl w:val="0"/>
        <w:wordWrap/>
        <w:adjustRightInd/>
        <w:snapToGrid/>
        <w:spacing w:line="360" w:lineRule="auto"/>
        <w:ind w:right="0"/>
        <w:jc w:val="left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五、参赛对象</w:t>
      </w:r>
      <w:r>
        <w:rPr>
          <w:rFonts w:hint="eastAsia" w:ascii="仿宋" w:hAnsi="仿宋" w:eastAsia="仿宋" w:cs="仿宋"/>
          <w:sz w:val="28"/>
          <w:szCs w:val="28"/>
        </w:rPr>
        <w:br/>
      </w:r>
      <w:r>
        <w:rPr>
          <w:rFonts w:hint="eastAsia" w:ascii="仿宋" w:hAnsi="仿宋" w:eastAsia="仿宋" w:cs="仿宋"/>
          <w:sz w:val="28"/>
          <w:szCs w:val="28"/>
        </w:rPr>
        <w:t xml:space="preserve">  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凡具有黑龙江大学学籍的全日制本科生、研究生均可参加比赛 </w:t>
      </w:r>
    </w:p>
    <w:p>
      <w:pPr>
        <w:widowControl w:val="0"/>
        <w:wordWrap/>
        <w:adjustRightInd/>
        <w:snapToGrid/>
        <w:spacing w:line="360" w:lineRule="auto"/>
        <w:ind w:right="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六、活动环节</w:t>
      </w:r>
    </w:p>
    <w:p>
      <w:pPr>
        <w:widowControl w:val="0"/>
        <w:wordWrap/>
        <w:adjustRightInd/>
        <w:snapToGrid/>
        <w:spacing w:line="360" w:lineRule="auto"/>
        <w:ind w:right="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（一）单人环节</w:t>
      </w:r>
    </w:p>
    <w:p>
      <w:pPr>
        <w:widowControl w:val="0"/>
        <w:wordWrap/>
        <w:adjustRightInd/>
        <w:snapToGrid/>
        <w:spacing w:line="360" w:lineRule="auto"/>
        <w:ind w:right="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1.速度与激情：60秒时间内，累计踢毽子次数，采取打擂模式，多者获胜。</w:t>
      </w:r>
    </w:p>
    <w:p>
      <w:pPr>
        <w:widowControl w:val="0"/>
        <w:numPr>
          <w:ilvl w:val="0"/>
          <w:numId w:val="1"/>
        </w:numPr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坚持就是胜利：不限时，累计踢毽子次数，毽子落地游戏立即停止。</w:t>
      </w:r>
    </w:p>
    <w:p>
      <w:pPr>
        <w:widowControl w:val="0"/>
        <w:numPr>
          <w:numId w:val="0"/>
        </w:numPr>
        <w:wordWrap/>
        <w:adjustRightInd/>
        <w:snapToGrid/>
        <w:spacing w:line="360" w:lineRule="auto"/>
        <w:ind w:right="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（二）小组环节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每组6人，3男3女。接励踢毽，两人重复回传不得超过1轮，毽子每落地一次丧失一次机会，每组三次机会，累计三次机会总共踢毽子次数，多者获胜。以学院为单位报名，每个学院报名组数不设上限，最后取学院最佳成绩。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黑龙江大学学生会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信息科学与技术学院学生会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2015年5月14日</w:t>
      </w:r>
    </w:p>
    <w:p>
      <w:pPr>
        <w:jc w:val="left"/>
        <w:rPr>
          <w:rFonts w:hint="eastAsia" w:ascii="仿宋_GB2312" w:hAnsi="仿宋_GB2312" w:eastAsia="仿宋_GB2312" w:cs="华文中宋"/>
          <w:b/>
          <w:bCs/>
          <w:sz w:val="32"/>
          <w:szCs w:val="30"/>
        </w:rPr>
      </w:pPr>
    </w:p>
    <w:p>
      <w:pPr>
        <w:jc w:val="left"/>
        <w:rPr>
          <w:rFonts w:hint="eastAsia" w:ascii="仿宋_GB2312" w:hAnsi="仿宋_GB2312" w:eastAsia="仿宋_GB2312" w:cs="华文中宋"/>
          <w:b/>
          <w:bCs/>
          <w:sz w:val="32"/>
          <w:szCs w:val="30"/>
        </w:rPr>
      </w:pPr>
    </w:p>
    <w:p>
      <w:pPr>
        <w:jc w:val="left"/>
        <w:rPr>
          <w:rFonts w:hint="eastAsia" w:ascii="仿宋_GB2312" w:hAnsi="仿宋_GB2312" w:eastAsia="仿宋_GB2312" w:cs="华文中宋"/>
          <w:b/>
          <w:bCs/>
          <w:sz w:val="32"/>
          <w:szCs w:val="30"/>
        </w:rPr>
      </w:pPr>
    </w:p>
    <w:p>
      <w:pPr>
        <w:jc w:val="left"/>
        <w:rPr>
          <w:rFonts w:hint="eastAsia" w:ascii="仿宋_GB2312" w:hAnsi="仿宋_GB2312" w:eastAsia="仿宋_GB2312" w:cs="华文中宋"/>
          <w:b/>
          <w:bCs/>
          <w:sz w:val="32"/>
          <w:szCs w:val="30"/>
        </w:rPr>
      </w:pPr>
    </w:p>
    <w:p>
      <w:pPr>
        <w:jc w:val="left"/>
        <w:rPr>
          <w:rFonts w:hint="eastAsia" w:ascii="仿宋_GB2312" w:hAnsi="仿宋_GB2312" w:eastAsia="仿宋_GB2312" w:cs="华文中宋"/>
          <w:b/>
          <w:bCs/>
          <w:sz w:val="32"/>
          <w:szCs w:val="30"/>
        </w:rPr>
      </w:pPr>
    </w:p>
    <w:p>
      <w:pPr>
        <w:jc w:val="left"/>
        <w:rPr>
          <w:rFonts w:hint="eastAsia" w:ascii="仿宋_GB2312" w:hAnsi="仿宋_GB2312" w:eastAsia="仿宋_GB2312" w:cs="华文中宋"/>
          <w:b/>
          <w:bCs/>
          <w:sz w:val="32"/>
          <w:szCs w:val="30"/>
        </w:rPr>
      </w:pPr>
    </w:p>
    <w:p>
      <w:pPr>
        <w:jc w:val="left"/>
        <w:rPr>
          <w:rFonts w:hint="eastAsia" w:ascii="仿宋_GB2312" w:hAnsi="仿宋_GB2312" w:eastAsia="仿宋_GB2312" w:cs="华文中宋"/>
          <w:b/>
          <w:bCs/>
          <w:sz w:val="32"/>
          <w:szCs w:val="30"/>
        </w:rPr>
      </w:pPr>
    </w:p>
    <w:p>
      <w:pPr>
        <w:jc w:val="left"/>
        <w:rPr>
          <w:rFonts w:hint="eastAsia" w:ascii="仿宋_GB2312" w:hAnsi="仿宋_GB2312" w:eastAsia="仿宋_GB2312" w:cs="华文中宋"/>
          <w:b/>
          <w:bCs/>
          <w:sz w:val="32"/>
          <w:szCs w:val="30"/>
        </w:rPr>
      </w:pPr>
    </w:p>
    <w:p>
      <w:pPr>
        <w:jc w:val="left"/>
        <w:rPr>
          <w:rFonts w:hint="eastAsia" w:ascii="仿宋_GB2312" w:hAnsi="仿宋_GB2312" w:eastAsia="仿宋_GB2312" w:cs="华文中宋"/>
          <w:b/>
          <w:bCs/>
          <w:sz w:val="32"/>
          <w:szCs w:val="30"/>
        </w:rPr>
      </w:pPr>
    </w:p>
    <w:p>
      <w:pPr>
        <w:jc w:val="left"/>
        <w:rPr>
          <w:rFonts w:ascii="仿宋_GB2312" w:hAnsi="仿宋_GB2312" w:eastAsia="仿宋_GB2312" w:cs="华文中宋"/>
          <w:b/>
          <w:bCs/>
          <w:sz w:val="32"/>
          <w:szCs w:val="30"/>
        </w:rPr>
      </w:pPr>
      <w:r>
        <w:rPr>
          <w:rFonts w:hint="eastAsia" w:ascii="仿宋_GB2312" w:hAnsi="仿宋_GB2312" w:eastAsia="仿宋_GB2312" w:cs="华文中宋"/>
          <w:b/>
          <w:bCs/>
          <w:sz w:val="32"/>
          <w:szCs w:val="30"/>
        </w:rPr>
        <w:t>附件</w:t>
      </w:r>
    </w:p>
    <w:p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踢毽子报名表</w:t>
      </w:r>
    </w:p>
    <w:tbl>
      <w:tblPr>
        <w:tblStyle w:val="9"/>
        <w:tblW w:w="8280" w:type="dxa"/>
        <w:tblInd w:w="4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64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>
            <w:pPr>
              <w:ind w:firstLine="280" w:firstLineChars="100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参赛单位</w:t>
            </w:r>
          </w:p>
        </w:tc>
        <w:tc>
          <w:tcPr>
            <w:tcW w:w="6480" w:type="dxa"/>
            <w:tcBorders>
              <w:left w:val="single" w:color="auto" w:sz="4" w:space="0"/>
            </w:tcBorders>
            <w:vAlign w:val="center"/>
          </w:tcPr>
          <w:p>
            <w:pPr>
              <w:ind w:firstLine="420" w:firstLineChars="150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>
            <w:pPr>
              <w:ind w:firstLine="280" w:firstLineChars="100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领队姓名</w:t>
            </w:r>
          </w:p>
        </w:tc>
        <w:tc>
          <w:tcPr>
            <w:tcW w:w="6480" w:type="dxa"/>
            <w:tcBorders>
              <w:left w:val="single" w:color="auto" w:sz="4" w:space="0"/>
            </w:tcBorders>
            <w:vAlign w:val="center"/>
          </w:tcPr>
          <w:p>
            <w:pPr>
              <w:ind w:firstLine="420" w:firstLineChars="150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>
            <w:pPr>
              <w:ind w:firstLine="280" w:firstLine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联系方式</w:t>
            </w:r>
          </w:p>
        </w:tc>
        <w:tc>
          <w:tcPr>
            <w:tcW w:w="6480" w:type="dxa"/>
            <w:tcBorders>
              <w:left w:val="single" w:color="auto" w:sz="4" w:space="0"/>
            </w:tcBorders>
            <w:vAlign w:val="center"/>
          </w:tcPr>
          <w:p>
            <w:pPr>
              <w:ind w:firstLine="420" w:firstLineChars="15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</w:trPr>
        <w:tc>
          <w:tcPr>
            <w:tcW w:w="8280" w:type="dxa"/>
            <w:gridSpan w:val="2"/>
            <w:vAlign w:val="center"/>
          </w:tcPr>
          <w:p>
            <w:pPr>
              <w:ind w:firstLine="140" w:firstLineChars="5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院团委意见</w:t>
            </w:r>
          </w:p>
          <w:p>
            <w:pPr>
              <w:ind w:firstLine="420" w:firstLineChars="15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firstLine="420" w:firstLineChars="15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firstLine="5880" w:firstLineChars="21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（签章）</w:t>
            </w:r>
          </w:p>
          <w:p>
            <w:pPr>
              <w:ind w:firstLine="5460" w:firstLineChars="195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</w:tbl>
    <w:p>
      <w:pPr>
        <w:ind w:firstLine="420" w:firstLineChars="150"/>
        <w:rPr>
          <w:rFonts w:ascii="仿宋_GB2312" w:hAnsi="仿宋_GB2312" w:eastAsia="仿宋_GB2312" w:cs="Calibri"/>
          <w:sz w:val="28"/>
          <w:szCs w:val="28"/>
        </w:rPr>
      </w:pPr>
    </w:p>
    <w:p>
      <w:pPr>
        <w:ind w:firstLine="420" w:firstLineChars="150"/>
        <w:rPr>
          <w:rFonts w:ascii="仿宋_GB2312" w:hAnsi="仿宋_GB2312" w:eastAsia="仿宋_GB2312" w:cs="Calibri"/>
          <w:sz w:val="28"/>
          <w:szCs w:val="28"/>
        </w:rPr>
      </w:pPr>
      <w:r>
        <w:rPr>
          <w:rFonts w:hint="eastAsia" w:ascii="仿宋_GB2312" w:hAnsi="仿宋_GB2312" w:eastAsia="仿宋_GB2312" w:cs="Calibri"/>
          <w:sz w:val="28"/>
          <w:szCs w:val="28"/>
        </w:rPr>
        <w:t>备注：</w:t>
      </w:r>
    </w:p>
    <w:p>
      <w:pPr>
        <w:numPr>
          <w:ilvl w:val="0"/>
          <w:numId w:val="2"/>
        </w:numPr>
        <w:ind w:firstLine="420" w:firstLineChars="15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Calibri"/>
          <w:sz w:val="28"/>
          <w:szCs w:val="28"/>
        </w:rPr>
        <w:t>请各学院</w:t>
      </w:r>
      <w:r>
        <w:rPr>
          <w:rFonts w:hint="eastAsia" w:ascii="仿宋_GB2312" w:hAnsi="仿宋_GB2312" w:eastAsia="仿宋_GB2312" w:cs="Calibri"/>
          <w:color w:val="auto"/>
          <w:sz w:val="28"/>
          <w:szCs w:val="28"/>
        </w:rPr>
        <w:t>于</w:t>
      </w:r>
      <w:r>
        <w:rPr>
          <w:rFonts w:ascii="仿宋_GB2312" w:hAnsi="仿宋_GB2312" w:eastAsia="仿宋_GB2312" w:cs="Calibri"/>
          <w:color w:val="auto"/>
          <w:sz w:val="28"/>
          <w:szCs w:val="28"/>
        </w:rPr>
        <w:t>2015</w:t>
      </w:r>
      <w:r>
        <w:rPr>
          <w:rFonts w:hint="eastAsia" w:ascii="仿宋_GB2312" w:hAnsi="仿宋_GB2312" w:eastAsia="仿宋_GB2312" w:cs="Calibri"/>
          <w:color w:val="auto"/>
          <w:sz w:val="28"/>
          <w:szCs w:val="28"/>
        </w:rPr>
        <w:t>年5月1</w:t>
      </w:r>
      <w:r>
        <w:rPr>
          <w:rFonts w:hint="eastAsia" w:ascii="仿宋_GB2312" w:hAnsi="仿宋_GB2312" w:eastAsia="仿宋_GB2312" w:cs="Calibri"/>
          <w:color w:val="auto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Calibri"/>
          <w:color w:val="auto"/>
          <w:sz w:val="28"/>
          <w:szCs w:val="28"/>
        </w:rPr>
        <w:t>日中午12：30，将报名表上交至</w:t>
      </w:r>
      <w:r>
        <w:rPr>
          <w:rFonts w:hint="eastAsia" w:ascii="仿宋_GB2312" w:hAnsi="仿宋_GB2312" w:eastAsia="仿宋_GB2312" w:cs="Calibri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Calibri"/>
          <w:color w:val="auto"/>
          <w:sz w:val="28"/>
          <w:szCs w:val="28"/>
        </w:rPr>
        <w:t>号教学楼108，并进</w:t>
      </w:r>
      <w:r>
        <w:rPr>
          <w:rFonts w:hint="eastAsia" w:ascii="仿宋_GB2312" w:hAnsi="仿宋_GB2312" w:eastAsia="仿宋_GB2312" w:cs="Calibri"/>
          <w:sz w:val="28"/>
          <w:szCs w:val="28"/>
        </w:rPr>
        <w:t xml:space="preserve">行比赛顺序抽签。  </w:t>
      </w: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Calibri"/>
          <w:sz w:val="28"/>
          <w:szCs w:val="28"/>
        </w:rPr>
        <w:t xml:space="preserve">   </w:t>
      </w:r>
      <w:r>
        <w:rPr>
          <w:rFonts w:ascii="仿宋_GB2312" w:hAnsi="仿宋_GB2312" w:eastAsia="仿宋_GB2312" w:cs="仿宋_GB2312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若无天气、场地等特殊原因，比赛时间以校园网通知为准，请各单位准时到场参赛。如变更比赛时间，将有专人提前通知各单位。</w:t>
      </w:r>
    </w:p>
    <w:p>
      <w:pPr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系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人： 王聪：18616956745</w:t>
      </w:r>
    </w:p>
    <w:p>
      <w:pPr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陈曦：13845579669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30284613">
    <w:nsid w:val="55406945"/>
    <w:multiLevelType w:val="singleLevel"/>
    <w:tmpl w:val="55406945"/>
    <w:lvl w:ilvl="0" w:tentative="1">
      <w:start w:val="1"/>
      <w:numFmt w:val="decimal"/>
      <w:suff w:val="nothing"/>
      <w:lvlText w:val="%1."/>
      <w:lvlJc w:val="left"/>
    </w:lvl>
  </w:abstractNum>
  <w:abstractNum w:abstractNumId="1431652588">
    <w:nsid w:val="555548EC"/>
    <w:multiLevelType w:val="singleLevel"/>
    <w:tmpl w:val="555548EC"/>
    <w:lvl w:ilvl="0" w:tentative="1">
      <w:start w:val="2"/>
      <w:numFmt w:val="decimal"/>
      <w:suff w:val="nothing"/>
      <w:lvlText w:val="%1."/>
      <w:lvlJc w:val="left"/>
    </w:lvl>
  </w:abstractNum>
  <w:num w:numId="1">
    <w:abstractNumId w:val="1431652588"/>
  </w:num>
  <w:num w:numId="2">
    <w:abstractNumId w:val="1430284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B04E39"/>
    <w:rsid w:val="00025872"/>
    <w:rsid w:val="000C318B"/>
    <w:rsid w:val="00127E4B"/>
    <w:rsid w:val="001B66C6"/>
    <w:rsid w:val="00203776"/>
    <w:rsid w:val="00221500"/>
    <w:rsid w:val="0023221A"/>
    <w:rsid w:val="00282E41"/>
    <w:rsid w:val="00322E45"/>
    <w:rsid w:val="0039048C"/>
    <w:rsid w:val="00420F1A"/>
    <w:rsid w:val="00465320"/>
    <w:rsid w:val="004A0229"/>
    <w:rsid w:val="004F1C6C"/>
    <w:rsid w:val="00604299"/>
    <w:rsid w:val="007139CE"/>
    <w:rsid w:val="0073457C"/>
    <w:rsid w:val="007D3676"/>
    <w:rsid w:val="008462F7"/>
    <w:rsid w:val="009614D1"/>
    <w:rsid w:val="00A147FD"/>
    <w:rsid w:val="00A53F8E"/>
    <w:rsid w:val="00B04E39"/>
    <w:rsid w:val="00B5525A"/>
    <w:rsid w:val="00C006D5"/>
    <w:rsid w:val="00D34D05"/>
    <w:rsid w:val="00D54977"/>
    <w:rsid w:val="00DE5308"/>
    <w:rsid w:val="00E20C13"/>
    <w:rsid w:val="00E50B35"/>
    <w:rsid w:val="00E5197A"/>
    <w:rsid w:val="00E7480E"/>
    <w:rsid w:val="00EA2B30"/>
    <w:rsid w:val="00EC4DA0"/>
    <w:rsid w:val="00EF3F21"/>
    <w:rsid w:val="00F555E8"/>
    <w:rsid w:val="00F93BD6"/>
    <w:rsid w:val="00F95446"/>
    <w:rsid w:val="00FA7C45"/>
    <w:rsid w:val="1A1A4AE0"/>
    <w:rsid w:val="2D254C1E"/>
    <w:rsid w:val="355D6819"/>
    <w:rsid w:val="3B1F6C0D"/>
    <w:rsid w:val="56897785"/>
    <w:rsid w:val="571E5A7A"/>
    <w:rsid w:val="5BA3015D"/>
    <w:rsid w:val="673520DE"/>
    <w:rsid w:val="6960616F"/>
    <w:rsid w:val="709C13CF"/>
    <w:rsid w:val="732551F6"/>
    <w:rsid w:val="7C2D424A"/>
    <w:rsid w:val="7FB65658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semiHidden="0" w:name="Hyperlink"/>
    <w:lsdException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"/>
    <w:lsdException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黑体"/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黑体"/>
      <w:sz w:val="18"/>
      <w:szCs w:val="18"/>
    </w:rPr>
  </w:style>
  <w:style w:type="paragraph" w:styleId="5">
    <w:name w:val="Normal (Web)"/>
    <w:basedOn w:val="1"/>
    <w:unhideWhenUsed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-SA"/>
    </w:rPr>
  </w:style>
  <w:style w:type="character" w:styleId="7">
    <w:name w:val="FollowedHyperlink"/>
    <w:basedOn w:val="6"/>
    <w:unhideWhenUsed/>
    <w:uiPriority w:val="0"/>
    <w:rPr>
      <w:color w:val="07519A"/>
      <w:sz w:val="21"/>
      <w:szCs w:val="21"/>
      <w:u w:val="none"/>
    </w:rPr>
  </w:style>
  <w:style w:type="character" w:styleId="8">
    <w:name w:val="Hyperlink"/>
    <w:basedOn w:val="6"/>
    <w:unhideWhenUsed/>
    <w:uiPriority w:val="0"/>
    <w:rPr>
      <w:color w:val="07519A"/>
      <w:sz w:val="21"/>
      <w:szCs w:val="21"/>
      <w:u w:val="none"/>
    </w:rPr>
  </w:style>
  <w:style w:type="paragraph" w:styleId="10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1">
    <w:name w:val="页眉 Char"/>
    <w:link w:val="4"/>
    <w:semiHidden/>
    <w:uiPriority w:val="99"/>
    <w:rPr>
      <w:sz w:val="18"/>
      <w:szCs w:val="18"/>
    </w:rPr>
  </w:style>
  <w:style w:type="character" w:customStyle="1" w:styleId="12">
    <w:name w:val="页脚 Char"/>
    <w:link w:val="3"/>
    <w:semiHidden/>
    <w:uiPriority w:val="99"/>
    <w:rPr>
      <w:sz w:val="18"/>
      <w:szCs w:val="18"/>
    </w:rPr>
  </w:style>
  <w:style w:type="character" w:customStyle="1" w:styleId="13">
    <w:name w:val="标题 1 Char"/>
    <w:link w:val="2"/>
    <w:uiPriority w:val="9"/>
    <w:rPr>
      <w:rFonts w:ascii="Times New Roman" w:hAnsi="Times New Roman" w:eastAsia="宋体" w:cs="Times New Roman"/>
      <w:b/>
      <w:kern w:val="44"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127</Words>
  <Characters>728</Characters>
  <Lines>6</Lines>
  <Paragraphs>1</Paragraphs>
  <ScaleCrop>false</ScaleCrop>
  <LinksUpToDate>false</LinksUpToDate>
  <CharactersWithSpaces>0</CharactersWithSpaces>
  <Application>WPS Office 个人版_9.1.0.4993_{F1E327BC-269C-435d-A152-05C5408002CA}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2015-05-14T05:50:00Z</dcterms:created>
  <dc:creator>dellpc</dc:creator>
  <cp:lastModifiedBy>少miamia</cp:lastModifiedBy>
  <dcterms:modified xsi:type="dcterms:W3CDTF">2015-05-15T01:14:52Z</dcterms:modified>
  <dc:title>信息科学与技术学院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2052-9.1.0.4993</vt:lpwstr>
  </property>
</Properties>
</file>