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612" w:rsidRPr="008F50D1" w:rsidRDefault="00FF6612" w:rsidP="008F50D1">
      <w:pPr>
        <w:widowControl/>
        <w:shd w:val="solid" w:color="FFFFFF" w:fill="auto"/>
        <w:autoSpaceDN w:val="0"/>
        <w:spacing w:after="240" w:line="432" w:lineRule="auto"/>
        <w:rPr>
          <w:rFonts w:ascii="黑体" w:eastAsia="黑体" w:hAnsi="黑体"/>
          <w:kern w:val="0"/>
          <w:sz w:val="32"/>
          <w:szCs w:val="32"/>
          <w:shd w:val="clear" w:color="auto" w:fill="FFFFFF"/>
        </w:rPr>
      </w:pPr>
      <w:r w:rsidRPr="008F50D1">
        <w:rPr>
          <w:rFonts w:ascii="黑体" w:eastAsia="黑体" w:hAnsi="黑体" w:hint="eastAsia"/>
          <w:kern w:val="0"/>
          <w:sz w:val="32"/>
          <w:szCs w:val="32"/>
          <w:shd w:val="clear" w:color="auto" w:fill="FFFFFF"/>
        </w:rPr>
        <w:t>附件</w:t>
      </w:r>
      <w:r w:rsidRPr="008F50D1">
        <w:rPr>
          <w:rFonts w:ascii="黑体" w:eastAsia="黑体" w:hAnsi="黑体"/>
          <w:kern w:val="0"/>
          <w:sz w:val="32"/>
          <w:szCs w:val="32"/>
          <w:shd w:val="clear" w:color="auto" w:fill="FFFFFF"/>
        </w:rPr>
        <w:t>:</w:t>
      </w:r>
    </w:p>
    <w:p w:rsidR="00FF6612" w:rsidRPr="001966D5" w:rsidRDefault="00FF6612" w:rsidP="001966D5">
      <w:pPr>
        <w:widowControl/>
        <w:shd w:val="solid" w:color="FFFFFF" w:fill="auto"/>
        <w:autoSpaceDN w:val="0"/>
        <w:spacing w:after="240" w:line="432" w:lineRule="auto"/>
        <w:jc w:val="center"/>
        <w:rPr>
          <w:rFonts w:ascii="黑体" w:eastAsia="黑体" w:hAnsi="黑体"/>
          <w:sz w:val="36"/>
          <w:szCs w:val="36"/>
          <w:shd w:val="clear" w:color="auto" w:fill="FFFFFF"/>
        </w:rPr>
      </w:pPr>
      <w:r w:rsidRPr="001966D5">
        <w:rPr>
          <w:rFonts w:ascii="黑体" w:eastAsia="黑体" w:hAnsi="黑体" w:hint="eastAsia"/>
          <w:kern w:val="0"/>
          <w:sz w:val="36"/>
          <w:szCs w:val="36"/>
          <w:shd w:val="clear" w:color="auto" w:fill="FFFFFF"/>
        </w:rPr>
        <w:t>黑龙江大学</w:t>
      </w:r>
      <w:r w:rsidRPr="001966D5">
        <w:rPr>
          <w:rFonts w:ascii="黑体" w:eastAsia="黑体" w:hAnsi="黑体"/>
          <w:kern w:val="0"/>
          <w:sz w:val="36"/>
          <w:szCs w:val="36"/>
          <w:shd w:val="clear" w:color="auto" w:fill="FFFFFF"/>
        </w:rPr>
        <w:t>201</w:t>
      </w:r>
      <w:r>
        <w:rPr>
          <w:rFonts w:ascii="黑体" w:eastAsia="黑体" w:hAnsi="黑体"/>
          <w:kern w:val="0"/>
          <w:sz w:val="36"/>
          <w:szCs w:val="36"/>
          <w:shd w:val="clear" w:color="auto" w:fill="FFFFFF"/>
        </w:rPr>
        <w:t>5</w:t>
      </w:r>
      <w:r w:rsidRPr="001966D5">
        <w:rPr>
          <w:rFonts w:ascii="黑体" w:eastAsia="黑体" w:hAnsi="黑体" w:hint="eastAsia"/>
          <w:kern w:val="0"/>
          <w:sz w:val="36"/>
          <w:szCs w:val="36"/>
          <w:shd w:val="clear" w:color="auto" w:fill="FFFFFF"/>
        </w:rPr>
        <w:t>届毕业生安全教育提纲</w:t>
      </w:r>
    </w:p>
    <w:p w:rsidR="00FF6612" w:rsidRPr="00D013D1" w:rsidRDefault="00FF6612" w:rsidP="00E20EBD">
      <w:pPr>
        <w:ind w:firstLineChars="210" w:firstLine="31680"/>
        <w:jc w:val="lef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 w:hint="eastAsia"/>
          <w:sz w:val="28"/>
          <w:szCs w:val="28"/>
        </w:rPr>
        <w:t>为确保</w:t>
      </w:r>
      <w:r w:rsidRPr="00D013D1">
        <w:rPr>
          <w:rFonts w:ascii="仿宋" w:eastAsia="仿宋" w:hAnsi="仿宋"/>
          <w:sz w:val="28"/>
          <w:szCs w:val="28"/>
        </w:rPr>
        <w:t>201</w:t>
      </w:r>
      <w:r>
        <w:rPr>
          <w:rFonts w:ascii="仿宋" w:eastAsia="仿宋" w:hAnsi="仿宋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>届</w:t>
      </w:r>
      <w:r w:rsidRPr="00D013D1">
        <w:rPr>
          <w:rFonts w:ascii="仿宋" w:eastAsia="仿宋" w:hAnsi="仿宋" w:hint="eastAsia"/>
          <w:sz w:val="28"/>
          <w:szCs w:val="28"/>
        </w:rPr>
        <w:t>毕业生安全、文明离校，保持学校良好的学习生活秩序，营造和谐向上的校园氛围，请各学院根据学校总体工作部署，扎实做好毕业生安全教育及管理工作，通过召开年级大会、座谈会，张贴宣传海报，悬挂条幅等形式，对毕业生进行人身安全、财产安全、食宿安全、交通安全和求职安全等方面的教育，帮助毕业生增强安全意识，提高防范能力，做到防火、防盗、防病、防事故、防诈骗、防传销。为了</w:t>
      </w:r>
      <w:r>
        <w:rPr>
          <w:rFonts w:ascii="仿宋" w:eastAsia="仿宋" w:hAnsi="仿宋" w:hint="eastAsia"/>
          <w:sz w:val="28"/>
          <w:szCs w:val="28"/>
        </w:rPr>
        <w:t>配合各学院毕业生安全教育顺利开展，现将毕业生离校安全教育提纲</w:t>
      </w:r>
      <w:r w:rsidRPr="00D013D1">
        <w:rPr>
          <w:rFonts w:ascii="仿宋" w:eastAsia="仿宋" w:hAnsi="仿宋" w:hint="eastAsia"/>
          <w:sz w:val="28"/>
          <w:szCs w:val="28"/>
        </w:rPr>
        <w:t>通知如下，供各学院开展毕业生离校安全教育参用。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b/>
          <w:bCs/>
          <w:sz w:val="28"/>
          <w:szCs w:val="28"/>
        </w:rPr>
      </w:pPr>
      <w:r w:rsidRPr="00D013D1">
        <w:rPr>
          <w:rFonts w:ascii="仿宋" w:eastAsia="仿宋" w:hAnsi="仿宋"/>
          <w:b/>
          <w:bCs/>
          <w:sz w:val="28"/>
          <w:szCs w:val="28"/>
        </w:rPr>
        <w:t xml:space="preserve">    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一、人身安全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1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积极调整心态：</w:t>
      </w:r>
      <w:r w:rsidRPr="00D013D1">
        <w:rPr>
          <w:rFonts w:ascii="仿宋" w:eastAsia="仿宋" w:hAnsi="仿宋" w:hint="eastAsia"/>
          <w:sz w:val="28"/>
          <w:szCs w:val="28"/>
        </w:rPr>
        <w:t>学会调节、保持良好的情绪状态，提高承受挫折与压力的能力。如果需要心理咨询援助，主动联系学校心理健康教育中心。</w:t>
      </w:r>
      <w:r w:rsidRPr="00D013D1">
        <w:rPr>
          <w:rFonts w:ascii="仿宋" w:eastAsia="仿宋" w:hAnsi="仿宋"/>
          <w:sz w:val="28"/>
          <w:szCs w:val="28"/>
        </w:rPr>
        <w:t xml:space="preserve">     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2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妥善处理矛盾：</w:t>
      </w:r>
      <w:r w:rsidRPr="00D013D1">
        <w:rPr>
          <w:rFonts w:ascii="仿宋" w:eastAsia="仿宋" w:hAnsi="仿宋" w:hint="eastAsia"/>
          <w:sz w:val="28"/>
          <w:szCs w:val="28"/>
        </w:rPr>
        <w:t>妥善处理在校期间的各种矛盾纠纷或感情纠葛，避免采取过激方式或其它不正当手段，防止矛盾激化造成恶果。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3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珍惜同窗友情：</w:t>
      </w:r>
      <w:r w:rsidRPr="00D013D1">
        <w:rPr>
          <w:rFonts w:ascii="仿宋" w:eastAsia="仿宋" w:hAnsi="仿宋" w:hint="eastAsia"/>
          <w:sz w:val="28"/>
          <w:szCs w:val="28"/>
        </w:rPr>
        <w:t>珍惜几年来的同窗之谊，正确处理同学之间的关系，遇事冷静，不说过头话，不办过头事。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4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调整生活方式：</w:t>
      </w:r>
      <w:r w:rsidRPr="00D013D1">
        <w:rPr>
          <w:rFonts w:ascii="仿宋" w:eastAsia="仿宋" w:hAnsi="仿宋" w:hint="eastAsia"/>
          <w:sz w:val="28"/>
          <w:szCs w:val="28"/>
        </w:rPr>
        <w:t>遵守作息时间，不要晚归或夜不归宿，</w:t>
      </w:r>
      <w:r>
        <w:rPr>
          <w:rFonts w:ascii="仿宋" w:eastAsia="仿宋" w:hAnsi="仿宋" w:hint="eastAsia"/>
          <w:sz w:val="28"/>
          <w:szCs w:val="28"/>
        </w:rPr>
        <w:t>积极锻炼身体，文明上网，远离赌博，拒绝烟酒，养成良好的生活方式。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5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维护校园秩序：</w:t>
      </w:r>
      <w:r w:rsidRPr="00D013D1">
        <w:rPr>
          <w:rFonts w:ascii="仿宋" w:eastAsia="仿宋" w:hAnsi="仿宋" w:hint="eastAsia"/>
          <w:sz w:val="28"/>
          <w:szCs w:val="28"/>
        </w:rPr>
        <w:t>爱惜公物，珍惜自己和他人的生命，杜绝高空抛物、损坏公物、打架斗殴等行为。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b/>
          <w:bCs/>
          <w:sz w:val="28"/>
          <w:szCs w:val="28"/>
        </w:rPr>
      </w:pPr>
      <w:r w:rsidRPr="00D013D1">
        <w:rPr>
          <w:rFonts w:ascii="仿宋" w:eastAsia="仿宋" w:hAnsi="仿宋" w:hint="eastAsia"/>
          <w:b/>
          <w:bCs/>
          <w:sz w:val="28"/>
          <w:szCs w:val="28"/>
        </w:rPr>
        <w:t>二、财产安全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1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注意宿舍防盗：</w:t>
      </w:r>
      <w:r w:rsidRPr="00D013D1">
        <w:rPr>
          <w:rFonts w:ascii="仿宋" w:eastAsia="仿宋" w:hAnsi="仿宋" w:hint="eastAsia"/>
          <w:sz w:val="28"/>
          <w:szCs w:val="28"/>
        </w:rPr>
        <w:t>毕业生离校这一特殊时期，毕业生应提高警惕，妥善保管个人财务，特别是电脑、手机、现金等贵重物品，随手关好门窗，锁好自己的箱、柜，防止被盗案件发生。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2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加强日常防范：</w:t>
      </w:r>
      <w:r w:rsidRPr="00D013D1">
        <w:rPr>
          <w:rFonts w:ascii="仿宋" w:eastAsia="仿宋" w:hAnsi="仿宋" w:hint="eastAsia"/>
          <w:sz w:val="28"/>
          <w:szCs w:val="28"/>
        </w:rPr>
        <w:t>在进行照相、聚会等集体活动时，要保管好自己随身携带的手机、钱包、照相机、手提电脑等贵重物品，防止因一时不慎而导致财物丢失。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3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慎选物流公司：</w:t>
      </w:r>
      <w:r w:rsidRPr="00D013D1">
        <w:rPr>
          <w:rFonts w:ascii="仿宋" w:eastAsia="仿宋" w:hAnsi="仿宋" w:hint="eastAsia"/>
          <w:sz w:val="28"/>
          <w:szCs w:val="28"/>
        </w:rPr>
        <w:t>托运行李物品时要选择正规、可靠的物流公司，妥善保管托运凭证。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4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旅途提高警惕：</w:t>
      </w:r>
      <w:r w:rsidRPr="00D013D1">
        <w:rPr>
          <w:rFonts w:ascii="仿宋" w:eastAsia="仿宋" w:hAnsi="仿宋" w:hint="eastAsia"/>
          <w:sz w:val="28"/>
          <w:szCs w:val="28"/>
        </w:rPr>
        <w:t>乘坐交通工具时，不要把自己的详细情况告诉陌生人，不要将行李物品交给陌生人看管或接受他人帮助搬运行李，下车时要提前清点好自</w:t>
      </w:r>
      <w:r>
        <w:rPr>
          <w:rFonts w:ascii="仿宋" w:eastAsia="仿宋" w:hAnsi="仿宋" w:hint="eastAsia"/>
          <w:sz w:val="28"/>
          <w:szCs w:val="28"/>
        </w:rPr>
        <w:t>己的行李物品。同时，谨防陌生人以介绍工作、交朋友等为名诈骗钱物</w:t>
      </w:r>
      <w:r w:rsidRPr="00D013D1">
        <w:rPr>
          <w:rFonts w:ascii="仿宋" w:eastAsia="仿宋" w:hAnsi="仿宋" w:hint="eastAsia"/>
          <w:sz w:val="28"/>
          <w:szCs w:val="28"/>
        </w:rPr>
        <w:t>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b/>
          <w:bCs/>
          <w:sz w:val="28"/>
          <w:szCs w:val="28"/>
        </w:rPr>
      </w:pPr>
      <w:r w:rsidRPr="00D013D1">
        <w:rPr>
          <w:rFonts w:ascii="仿宋" w:eastAsia="仿宋" w:hAnsi="仿宋"/>
          <w:b/>
          <w:bCs/>
          <w:sz w:val="28"/>
          <w:szCs w:val="28"/>
        </w:rPr>
        <w:t xml:space="preserve">    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三、食宿安全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1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、聚会保持节制：</w:t>
      </w:r>
      <w:r w:rsidRPr="00D013D1">
        <w:rPr>
          <w:rFonts w:ascii="仿宋" w:eastAsia="仿宋" w:hAnsi="仿宋" w:hint="eastAsia"/>
          <w:sz w:val="28"/>
          <w:szCs w:val="28"/>
        </w:rPr>
        <w:t>毕业生聚会应有所节制，适可而止，不要过量饮酒，尤其要杜绝酗酒，以免酿成祸端。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2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注意饮食卫生：</w:t>
      </w:r>
      <w:r>
        <w:rPr>
          <w:rFonts w:ascii="仿宋" w:eastAsia="仿宋" w:hAnsi="仿宋" w:hint="eastAsia"/>
          <w:sz w:val="28"/>
          <w:szCs w:val="28"/>
        </w:rPr>
        <w:t>时值春夏</w:t>
      </w:r>
      <w:r w:rsidRPr="00D013D1">
        <w:rPr>
          <w:rFonts w:ascii="仿宋" w:eastAsia="仿宋" w:hAnsi="仿宋" w:hint="eastAsia"/>
          <w:sz w:val="28"/>
          <w:szCs w:val="28"/>
        </w:rPr>
        <w:t>，务必注意饮食卫生，不要在无证摊点购买各种不洁食品，毕业集体聚餐选择卫生状况良好的饭店，谨防发生食物中毒事件。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3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杜绝火灾隐患：</w:t>
      </w:r>
      <w:r w:rsidRPr="00D013D1">
        <w:rPr>
          <w:rFonts w:ascii="仿宋" w:eastAsia="仿宋" w:hAnsi="仿宋" w:hint="eastAsia"/>
          <w:sz w:val="28"/>
          <w:szCs w:val="28"/>
        </w:rPr>
        <w:t>对废弃的私人信件和其它物品要妥善处理，不要在宿舍、卫生间、楼道焚烧、丢弃，以免引发火灾或不安全事故。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4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服从宿舍管理：</w:t>
      </w:r>
      <w:r w:rsidRPr="00D013D1">
        <w:rPr>
          <w:rFonts w:ascii="仿宋" w:eastAsia="仿宋" w:hAnsi="仿宋" w:hint="eastAsia"/>
          <w:sz w:val="28"/>
          <w:szCs w:val="28"/>
        </w:rPr>
        <w:t>禁止在宿舍内留宿外来人员，晚间熄灯后不要在宿舍楼下滞留。</w:t>
      </w:r>
      <w:r w:rsidRPr="00D013D1">
        <w:rPr>
          <w:rFonts w:ascii="仿宋" w:eastAsia="仿宋" w:hAnsi="仿宋"/>
          <w:sz w:val="28"/>
          <w:szCs w:val="28"/>
        </w:rPr>
        <w:t xml:space="preserve">  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b/>
          <w:bCs/>
          <w:sz w:val="28"/>
          <w:szCs w:val="28"/>
        </w:rPr>
      </w:pPr>
      <w:r w:rsidRPr="00D013D1">
        <w:rPr>
          <w:rFonts w:ascii="仿宋" w:eastAsia="仿宋" w:hAnsi="仿宋" w:hint="eastAsia"/>
          <w:b/>
          <w:bCs/>
          <w:sz w:val="28"/>
          <w:szCs w:val="28"/>
        </w:rPr>
        <w:t>四、交通安全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1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时刻警钟长鸣：</w:t>
      </w:r>
      <w:r w:rsidRPr="00D013D1">
        <w:rPr>
          <w:rFonts w:ascii="仿宋" w:eastAsia="仿宋" w:hAnsi="仿宋" w:hint="eastAsia"/>
          <w:sz w:val="28"/>
          <w:szCs w:val="28"/>
        </w:rPr>
        <w:t>校园内步行、骑车、驾车要精力集中，特别在拐弯处、下坡处、十字路口等处，应放慢速度，提前避让。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2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谨慎集体外出：</w:t>
      </w:r>
      <w:r w:rsidRPr="00D013D1">
        <w:rPr>
          <w:rFonts w:ascii="仿宋" w:eastAsia="仿宋" w:hAnsi="仿宋" w:hint="eastAsia"/>
          <w:sz w:val="28"/>
          <w:szCs w:val="28"/>
        </w:rPr>
        <w:t>毕业生集体活动要向学院申报，严禁一切未经批准的集体外出活动。</w:t>
      </w:r>
    </w:p>
    <w:p w:rsidR="00FF6612" w:rsidRPr="00D013D1" w:rsidRDefault="00FF6612" w:rsidP="001966D5">
      <w:pPr>
        <w:autoSpaceDN w:val="0"/>
        <w:spacing w:line="300" w:lineRule="atLeast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 xml:space="preserve">    3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慎选交通工具：</w:t>
      </w:r>
      <w:r w:rsidRPr="00D013D1">
        <w:rPr>
          <w:rFonts w:ascii="仿宋" w:eastAsia="仿宋" w:hAnsi="仿宋" w:hint="eastAsia"/>
          <w:sz w:val="28"/>
          <w:szCs w:val="28"/>
        </w:rPr>
        <w:t>毕业生外出求职、社会实践、旅游、离校等乘坐交通工具时，要选择正规营运单位的车辆，并妥善保存乘车凭证（车票）。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b/>
          <w:bCs/>
          <w:sz w:val="28"/>
          <w:szCs w:val="28"/>
        </w:rPr>
      </w:pPr>
      <w:r w:rsidRPr="00D013D1">
        <w:rPr>
          <w:rFonts w:ascii="仿宋" w:eastAsia="仿宋" w:hAnsi="仿宋" w:hint="eastAsia"/>
          <w:b/>
          <w:bCs/>
          <w:sz w:val="28"/>
          <w:szCs w:val="28"/>
        </w:rPr>
        <w:t>五、求职安全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1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求职看好“三证”：</w:t>
      </w:r>
      <w:r w:rsidRPr="00D013D1">
        <w:rPr>
          <w:rFonts w:ascii="仿宋" w:eastAsia="仿宋" w:hAnsi="仿宋" w:hint="eastAsia"/>
          <w:sz w:val="28"/>
          <w:szCs w:val="28"/>
        </w:rPr>
        <w:t xml:space="preserve">为确保求职安全，毕业生求职时要注意确认企业是否有“三证”，即营业执照、中介许可证、税务登记证（国税、地税）。　</w:t>
      </w:r>
      <w:r w:rsidRPr="00D013D1">
        <w:rPr>
          <w:rFonts w:ascii="仿宋" w:eastAsia="仿宋" w:hAnsi="仿宋"/>
          <w:sz w:val="28"/>
          <w:szCs w:val="28"/>
        </w:rPr>
        <w:br/>
        <w:t xml:space="preserve">    2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警惕传销陷阱：</w:t>
      </w:r>
      <w:r w:rsidRPr="00D013D1">
        <w:rPr>
          <w:rFonts w:ascii="仿宋" w:eastAsia="仿宋" w:hAnsi="仿宋" w:hint="eastAsia"/>
          <w:sz w:val="28"/>
          <w:szCs w:val="28"/>
        </w:rPr>
        <w:t>充分利用网络等途径收集企业信息，认真核实、分析，尤其要注意企业注册资金、公司人数、信誉度等信息，对于联系方式仅提供手机号的单位，或者面试地点偏僻的单位，应格外小心。</w:t>
      </w:r>
    </w:p>
    <w:p w:rsidR="00FF6612" w:rsidRPr="00D013D1" w:rsidRDefault="00FF6612" w:rsidP="00E20EBD">
      <w:pPr>
        <w:autoSpaceDN w:val="0"/>
        <w:spacing w:line="300" w:lineRule="atLeast"/>
        <w:ind w:firstLineChars="200" w:firstLine="31680"/>
        <w:rPr>
          <w:rFonts w:ascii="仿宋" w:eastAsia="仿宋" w:hAnsi="仿宋"/>
          <w:sz w:val="28"/>
          <w:szCs w:val="28"/>
        </w:rPr>
      </w:pPr>
      <w:r w:rsidRPr="00D013D1">
        <w:rPr>
          <w:rFonts w:ascii="仿宋" w:eastAsia="仿宋" w:hAnsi="仿宋"/>
          <w:sz w:val="28"/>
          <w:szCs w:val="28"/>
        </w:rPr>
        <w:t>3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对繁多收费说“不”：</w:t>
      </w:r>
      <w:r w:rsidRPr="00D013D1">
        <w:rPr>
          <w:rFonts w:ascii="仿宋" w:eastAsia="仿宋" w:hAnsi="仿宋" w:hint="eastAsia"/>
          <w:sz w:val="28"/>
          <w:szCs w:val="28"/>
        </w:rPr>
        <w:t>任何招聘单位，以任何名义向求职者收取抵押金、服装费、产品押金、风险金、报名费、培训费等行</w:t>
      </w:r>
      <w:r>
        <w:rPr>
          <w:rFonts w:ascii="仿宋" w:eastAsia="仿宋" w:hAnsi="仿宋" w:hint="eastAsia"/>
          <w:sz w:val="28"/>
          <w:szCs w:val="28"/>
        </w:rPr>
        <w:t>为，均属非法行为</w:t>
      </w:r>
      <w:r w:rsidRPr="00D013D1">
        <w:rPr>
          <w:rFonts w:ascii="仿宋" w:eastAsia="仿宋" w:hAnsi="仿宋" w:hint="eastAsia"/>
          <w:sz w:val="28"/>
          <w:szCs w:val="28"/>
        </w:rPr>
        <w:t>。毕业生求职时遇到此类情况，要坚持拒交，并向招聘单位所在地区的劳动监察部门举报，以保护自己的合法权益。</w:t>
      </w:r>
      <w:r w:rsidRPr="00D013D1">
        <w:rPr>
          <w:rFonts w:ascii="仿宋" w:eastAsia="仿宋" w:hAnsi="仿宋"/>
          <w:sz w:val="28"/>
          <w:szCs w:val="28"/>
        </w:rPr>
        <w:br/>
        <w:t xml:space="preserve">    4</w:t>
      </w:r>
      <w:r w:rsidRPr="00D013D1">
        <w:rPr>
          <w:rFonts w:ascii="仿宋" w:eastAsia="仿宋" w:hAnsi="仿宋" w:hint="eastAsia"/>
          <w:sz w:val="28"/>
          <w:szCs w:val="28"/>
        </w:rPr>
        <w:t>、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掌握劳动法规：</w:t>
      </w:r>
      <w:r w:rsidRPr="00D013D1">
        <w:rPr>
          <w:rFonts w:ascii="仿宋" w:eastAsia="仿宋" w:hAnsi="仿宋" w:hint="eastAsia"/>
          <w:sz w:val="28"/>
          <w:szCs w:val="28"/>
        </w:rPr>
        <w:t>毕业生在求职前或求职过程中，应主动学习劳动法规和相关政策，掌握法律武器，保障合法权益，同时要注意提高求职素质和独立思考的能力。</w:t>
      </w:r>
      <w:r w:rsidRPr="00D013D1">
        <w:rPr>
          <w:rFonts w:ascii="仿宋" w:eastAsia="仿宋" w:hAnsi="仿宋"/>
          <w:sz w:val="28"/>
          <w:szCs w:val="28"/>
        </w:rPr>
        <w:br/>
      </w:r>
      <w:r w:rsidRPr="00D013D1">
        <w:rPr>
          <w:rFonts w:ascii="仿宋" w:eastAsia="仿宋" w:hAnsi="仿宋" w:hint="eastAsia"/>
          <w:sz w:val="28"/>
          <w:szCs w:val="28"/>
        </w:rPr>
        <w:t xml:space="preserve">　</w:t>
      </w:r>
      <w:r w:rsidRPr="00D013D1">
        <w:rPr>
          <w:rFonts w:ascii="仿宋" w:eastAsia="仿宋" w:hAnsi="仿宋"/>
          <w:sz w:val="28"/>
          <w:szCs w:val="28"/>
        </w:rPr>
        <w:t xml:space="preserve">  5</w:t>
      </w:r>
      <w:r w:rsidRPr="00D013D1">
        <w:rPr>
          <w:rFonts w:ascii="仿宋" w:eastAsia="仿宋" w:hAnsi="仿宋" w:hint="eastAsia"/>
          <w:b/>
          <w:bCs/>
          <w:sz w:val="28"/>
          <w:szCs w:val="28"/>
        </w:rPr>
        <w:t>、谨慎签订合同：</w:t>
      </w:r>
      <w:r w:rsidRPr="00D013D1">
        <w:rPr>
          <w:rFonts w:ascii="仿宋" w:eastAsia="仿宋" w:hAnsi="仿宋" w:hint="eastAsia"/>
          <w:sz w:val="28"/>
          <w:szCs w:val="28"/>
        </w:rPr>
        <w:t>毕业生在入职前要与用人单位签订劳动合同，即使是试用期内也要签书面合同。在签约前要学会“三看”，一看企业是否经过工商部门登记以及企业注册的有效期限，否则所签合同无效；二看合同字句是否准确、清楚、完整，不能用缩写、替代或含糊的文字表达；三看劳动合同是否有一些必备内容，包括劳动合同期限、工作内容、劳动保护和劳动条件、劳动报酬、社会保险和福利、劳动纪律、劳动合同终止的条件、违反劳动合同的责任等。</w:t>
      </w:r>
    </w:p>
    <w:p w:rsidR="00FF6612" w:rsidRPr="00D013D1" w:rsidRDefault="00FF6612" w:rsidP="001966D5">
      <w:pPr>
        <w:ind w:firstLine="449"/>
        <w:jc w:val="left"/>
        <w:rPr>
          <w:rFonts w:ascii="仿宋" w:eastAsia="仿宋" w:hAnsi="仿宋"/>
          <w:sz w:val="28"/>
          <w:szCs w:val="28"/>
        </w:rPr>
      </w:pPr>
    </w:p>
    <w:p w:rsidR="00FF6612" w:rsidRDefault="00FF6612">
      <w:pPr>
        <w:rPr>
          <w:rFonts w:ascii="仿宋" w:eastAsia="仿宋" w:hAnsi="仿宋"/>
          <w:sz w:val="28"/>
          <w:szCs w:val="28"/>
        </w:rPr>
      </w:pPr>
      <w:r>
        <w:t xml:space="preserve">                                                           </w:t>
      </w:r>
      <w:r w:rsidRPr="002D04DA">
        <w:rPr>
          <w:rFonts w:ascii="仿宋" w:eastAsia="仿宋" w:hAnsi="仿宋"/>
          <w:sz w:val="28"/>
          <w:szCs w:val="28"/>
        </w:rPr>
        <w:t xml:space="preserve">    </w:t>
      </w:r>
    </w:p>
    <w:p w:rsidR="00FF6612" w:rsidRPr="002D04DA" w:rsidRDefault="00FF6612" w:rsidP="00E20EBD">
      <w:pPr>
        <w:ind w:firstLineChars="2450" w:firstLine="316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黑龙江大学学工部</w:t>
      </w:r>
    </w:p>
    <w:p w:rsidR="00FF6612" w:rsidRPr="00C65112" w:rsidRDefault="00FF6612">
      <w:pPr>
        <w:rPr>
          <w:rFonts w:ascii="仿宋" w:eastAsia="仿宋" w:hAnsi="仿宋"/>
          <w:sz w:val="28"/>
          <w:szCs w:val="28"/>
        </w:rPr>
      </w:pPr>
      <w:r w:rsidRPr="002D04DA">
        <w:rPr>
          <w:rFonts w:ascii="仿宋" w:eastAsia="仿宋" w:hAnsi="仿宋"/>
          <w:sz w:val="28"/>
          <w:szCs w:val="28"/>
        </w:rPr>
        <w:t xml:space="preserve">                                                </w:t>
      </w:r>
      <w:r>
        <w:rPr>
          <w:rFonts w:ascii="仿宋" w:eastAsia="仿宋" w:hAnsi="仿宋"/>
          <w:sz w:val="28"/>
          <w:szCs w:val="28"/>
        </w:rPr>
        <w:t xml:space="preserve"> </w:t>
      </w:r>
      <w:r w:rsidRPr="002D04DA">
        <w:rPr>
          <w:rFonts w:ascii="仿宋" w:eastAsia="仿宋" w:hAnsi="仿宋"/>
          <w:sz w:val="28"/>
          <w:szCs w:val="28"/>
        </w:rPr>
        <w:t>2015</w:t>
      </w:r>
      <w:r w:rsidRPr="002D04DA">
        <w:rPr>
          <w:rFonts w:ascii="仿宋" w:eastAsia="仿宋" w:hAnsi="仿宋" w:hint="eastAsia"/>
          <w:sz w:val="28"/>
          <w:szCs w:val="28"/>
        </w:rPr>
        <w:t>年</w:t>
      </w:r>
      <w:r w:rsidRPr="002D04DA">
        <w:rPr>
          <w:rFonts w:ascii="仿宋" w:eastAsia="仿宋" w:hAnsi="仿宋"/>
          <w:sz w:val="28"/>
          <w:szCs w:val="28"/>
        </w:rPr>
        <w:t>5</w:t>
      </w:r>
      <w:r w:rsidRPr="002D04DA">
        <w:rPr>
          <w:rFonts w:ascii="仿宋" w:eastAsia="仿宋" w:hAnsi="仿宋" w:hint="eastAsia"/>
          <w:sz w:val="28"/>
          <w:szCs w:val="28"/>
        </w:rPr>
        <w:t>月</w:t>
      </w:r>
      <w:r w:rsidRPr="002D04DA">
        <w:rPr>
          <w:rFonts w:ascii="仿宋" w:eastAsia="仿宋" w:hAnsi="仿宋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>3</w:t>
      </w:r>
      <w:r w:rsidRPr="002D04DA">
        <w:rPr>
          <w:rFonts w:ascii="仿宋" w:eastAsia="仿宋" w:hAnsi="仿宋" w:hint="eastAsia"/>
          <w:sz w:val="28"/>
          <w:szCs w:val="28"/>
        </w:rPr>
        <w:t>日</w:t>
      </w:r>
    </w:p>
    <w:sectPr w:rsidR="00FF6612" w:rsidRPr="00C65112" w:rsidSect="001966D5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6612" w:rsidRDefault="00FF6612" w:rsidP="008F50D1">
      <w:r>
        <w:separator/>
      </w:r>
    </w:p>
  </w:endnote>
  <w:endnote w:type="continuationSeparator" w:id="0">
    <w:p w:rsidR="00FF6612" w:rsidRDefault="00FF6612" w:rsidP="008F5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6612" w:rsidRDefault="00FF6612" w:rsidP="008F50D1">
      <w:r>
        <w:separator/>
      </w:r>
    </w:p>
  </w:footnote>
  <w:footnote w:type="continuationSeparator" w:id="0">
    <w:p w:rsidR="00FF6612" w:rsidRDefault="00FF6612" w:rsidP="008F50D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66D5"/>
    <w:rsid w:val="000D1180"/>
    <w:rsid w:val="001966D5"/>
    <w:rsid w:val="0023551F"/>
    <w:rsid w:val="002D04DA"/>
    <w:rsid w:val="003A4AA6"/>
    <w:rsid w:val="004265FF"/>
    <w:rsid w:val="00440709"/>
    <w:rsid w:val="00521C3C"/>
    <w:rsid w:val="00554F55"/>
    <w:rsid w:val="00572CE5"/>
    <w:rsid w:val="00592231"/>
    <w:rsid w:val="005A673F"/>
    <w:rsid w:val="00662162"/>
    <w:rsid w:val="00751D7B"/>
    <w:rsid w:val="00776AFA"/>
    <w:rsid w:val="007D654D"/>
    <w:rsid w:val="008126EC"/>
    <w:rsid w:val="008F50D1"/>
    <w:rsid w:val="009105B6"/>
    <w:rsid w:val="009E54C1"/>
    <w:rsid w:val="00A95D6C"/>
    <w:rsid w:val="00B300A2"/>
    <w:rsid w:val="00BB5A11"/>
    <w:rsid w:val="00C16F4C"/>
    <w:rsid w:val="00C4780C"/>
    <w:rsid w:val="00C65112"/>
    <w:rsid w:val="00D013D1"/>
    <w:rsid w:val="00D76E0D"/>
    <w:rsid w:val="00E20EBD"/>
    <w:rsid w:val="00FF6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6D5"/>
    <w:pPr>
      <w:widowControl w:val="0"/>
      <w:jc w:val="both"/>
    </w:pPr>
    <w:rPr>
      <w:rFonts w:ascii="Times New Roman" w:hAnsi="Times New Roman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8F50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F50D1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8F50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F50D1"/>
    <w:rPr>
      <w:rFonts w:ascii="Times New Roman" w:eastAsia="宋体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8F50D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F50D1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4</Pages>
  <Words>297</Words>
  <Characters>1699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quna</dc:creator>
  <cp:keywords/>
  <dc:description/>
  <cp:lastModifiedBy>lenovo</cp:lastModifiedBy>
  <cp:revision>13</cp:revision>
  <cp:lastPrinted>2014-04-10T01:13:00Z</cp:lastPrinted>
  <dcterms:created xsi:type="dcterms:W3CDTF">2014-04-08T00:45:00Z</dcterms:created>
  <dcterms:modified xsi:type="dcterms:W3CDTF">2015-05-13T00:35:00Z</dcterms:modified>
</cp:coreProperties>
</file>